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56" w:rsidRPr="00AB1856" w:rsidRDefault="00AB1856" w:rsidP="00AB1856">
      <w:pPr>
        <w:spacing w:line="240" w:lineRule="auto"/>
        <w:jc w:val="center"/>
        <w:rPr>
          <w:rFonts w:ascii="Times New Roman" w:eastAsia="Times New Roman" w:hAnsi="Times New Roman" w:cs="Times New Roman"/>
          <w:sz w:val="24"/>
          <w:szCs w:val="24"/>
          <w:lang w:val="es-ES"/>
        </w:rPr>
      </w:pPr>
      <w:r w:rsidRPr="00AB1856">
        <w:rPr>
          <w:rFonts w:eastAsia="Times New Roman"/>
          <w:b/>
          <w:bCs/>
          <w:color w:val="000000"/>
          <w:sz w:val="24"/>
          <w:szCs w:val="24"/>
          <w:u w:val="single"/>
          <w:lang w:val="es-ES"/>
        </w:rPr>
        <w:t>AUTORIZACIÓN DE CESIÓN DE BOLETO DE COMPRAVENTA EN EXCLUSIVA</w:t>
      </w:r>
    </w:p>
    <w:p w:rsidR="00AB1856" w:rsidRPr="00AB1856" w:rsidRDefault="00AB1856" w:rsidP="00AB1856">
      <w:pPr>
        <w:spacing w:after="0" w:line="240" w:lineRule="auto"/>
        <w:rPr>
          <w:rFonts w:ascii="Times New Roman" w:eastAsia="Times New Roman" w:hAnsi="Times New Roman" w:cs="Times New Roman"/>
          <w:sz w:val="24"/>
          <w:szCs w:val="24"/>
          <w:lang w:val="es-ES"/>
        </w:rPr>
      </w:pPr>
    </w:p>
    <w:p w:rsidR="00AB1856" w:rsidRPr="00AB1856" w:rsidRDefault="000D4266" w:rsidP="00AB1856">
      <w:pPr>
        <w:spacing w:line="240" w:lineRule="auto"/>
        <w:jc w:val="right"/>
        <w:rPr>
          <w:rFonts w:ascii="Times New Roman" w:eastAsia="Times New Roman" w:hAnsi="Times New Roman" w:cs="Times New Roman"/>
          <w:sz w:val="24"/>
          <w:szCs w:val="24"/>
          <w:lang w:val="es-ES"/>
        </w:rPr>
      </w:pPr>
      <w:r>
        <w:rPr>
          <w:rFonts w:eastAsia="Times New Roman"/>
          <w:color w:val="000000"/>
          <w:lang w:val="es-ES"/>
        </w:rPr>
        <w:t>Bahía</w:t>
      </w:r>
      <w:r w:rsidR="00AB1856">
        <w:rPr>
          <w:rFonts w:eastAsia="Times New Roman"/>
          <w:color w:val="000000"/>
          <w:lang w:val="es-ES"/>
        </w:rPr>
        <w:t xml:space="preserve"> Blanca</w:t>
      </w:r>
      <w:r w:rsidR="00AB1856" w:rsidRPr="00AB1856">
        <w:rPr>
          <w:rFonts w:eastAsia="Times New Roman"/>
          <w:color w:val="000000"/>
          <w:lang w:val="es-ES"/>
        </w:rPr>
        <w:t>, …. de ………</w:t>
      </w:r>
      <w:proofErr w:type="gramStart"/>
      <w:r w:rsidR="00AB1856" w:rsidRPr="00AB1856">
        <w:rPr>
          <w:rFonts w:eastAsia="Times New Roman"/>
          <w:color w:val="000000"/>
          <w:lang w:val="es-ES"/>
        </w:rPr>
        <w:t>…….</w:t>
      </w:r>
      <w:proofErr w:type="gramEnd"/>
      <w:r w:rsidR="00AB1856" w:rsidRPr="00AB1856">
        <w:rPr>
          <w:rFonts w:eastAsia="Times New Roman"/>
          <w:color w:val="000000"/>
          <w:lang w:val="es-ES"/>
        </w:rPr>
        <w:t xml:space="preserve">. del </w:t>
      </w:r>
      <w:proofErr w:type="gramStart"/>
      <w:r w:rsidR="00AB1856" w:rsidRPr="00AB1856">
        <w:rPr>
          <w:rFonts w:eastAsia="Times New Roman"/>
          <w:color w:val="000000"/>
          <w:lang w:val="es-ES"/>
        </w:rPr>
        <w:t>20….</w:t>
      </w:r>
      <w:proofErr w:type="gramEnd"/>
      <w:r w:rsidR="00AB1856" w:rsidRPr="00AB1856">
        <w:rPr>
          <w:rFonts w:eastAsia="Times New Roman"/>
          <w:color w:val="000000"/>
          <w:lang w:val="es-ES"/>
        </w:rPr>
        <w:t>.-</w:t>
      </w:r>
    </w:p>
    <w:p w:rsidR="00AB1856" w:rsidRPr="00AB1856" w:rsidRDefault="00AB1856" w:rsidP="00AB1856">
      <w:pPr>
        <w:spacing w:after="0" w:line="240" w:lineRule="auto"/>
        <w:rPr>
          <w:rFonts w:ascii="Times New Roman" w:eastAsia="Times New Roman" w:hAnsi="Times New Roman" w:cs="Times New Roman"/>
          <w:sz w:val="24"/>
          <w:szCs w:val="24"/>
          <w:lang w:val="es-ES"/>
        </w:rPr>
      </w:pPr>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Por intermedio de la presente quien suscribe ……………………………, CUIT/CUIL ………………………………… domiciliado en la calle …………………………………………… de la Localidad de………………………</w:t>
      </w:r>
      <w:proofErr w:type="gramStart"/>
      <w:r w:rsidRPr="00AB1856">
        <w:rPr>
          <w:rFonts w:eastAsia="Times New Roman"/>
          <w:color w:val="000000"/>
          <w:lang w:val="es-ES"/>
        </w:rPr>
        <w:t>…….</w:t>
      </w:r>
      <w:proofErr w:type="gramEnd"/>
      <w:r w:rsidRPr="00AB1856">
        <w:rPr>
          <w:rFonts w:eastAsia="Times New Roman"/>
          <w:color w:val="000000"/>
          <w:lang w:val="es-ES"/>
        </w:rPr>
        <w:t xml:space="preserve">, Provincia de……………………………….., teléfono…………..……………..., e- mail……………….. en su carácter de Cedente (en adelante el </w:t>
      </w:r>
      <w:r w:rsidRPr="00AB1856">
        <w:rPr>
          <w:rFonts w:eastAsia="Times New Roman"/>
          <w:b/>
          <w:bCs/>
          <w:color w:val="000000"/>
          <w:lang w:val="es-ES"/>
        </w:rPr>
        <w:t>“Autorizante”</w:t>
      </w:r>
      <w:r w:rsidRPr="00AB1856">
        <w:rPr>
          <w:rFonts w:eastAsia="Times New Roman"/>
          <w:color w:val="000000"/>
          <w:lang w:val="es-ES"/>
        </w:rPr>
        <w:t xml:space="preserve">), autoriza al Martillero y Corredor Público </w:t>
      </w:r>
      <w:proofErr w:type="spellStart"/>
      <w:r>
        <w:rPr>
          <w:rFonts w:eastAsia="Times New Roman"/>
          <w:color w:val="000000"/>
          <w:lang w:val="es-ES"/>
        </w:rPr>
        <w:t>Maria</w:t>
      </w:r>
      <w:proofErr w:type="spellEnd"/>
      <w:r>
        <w:rPr>
          <w:rFonts w:eastAsia="Times New Roman"/>
          <w:color w:val="000000"/>
          <w:lang w:val="es-ES"/>
        </w:rPr>
        <w:t xml:space="preserve"> Teresita Morad</w:t>
      </w:r>
      <w:r w:rsidRPr="00AB1856">
        <w:rPr>
          <w:rFonts w:eastAsia="Times New Roman"/>
          <w:color w:val="000000"/>
          <w:lang w:val="es-ES"/>
        </w:rPr>
        <w:t xml:space="preserve">, con domicilio en </w:t>
      </w:r>
      <w:r>
        <w:rPr>
          <w:rFonts w:eastAsia="Times New Roman"/>
          <w:color w:val="000000"/>
          <w:lang w:val="es-ES"/>
        </w:rPr>
        <w:t xml:space="preserve">Lamadrid 129 de la ciudad de </w:t>
      </w:r>
      <w:r w:rsidR="00760EAC">
        <w:rPr>
          <w:rFonts w:eastAsia="Times New Roman"/>
          <w:color w:val="000000"/>
          <w:lang w:val="es-ES"/>
        </w:rPr>
        <w:t>Bahía,</w:t>
      </w:r>
      <w:r w:rsidRPr="00AB1856">
        <w:rPr>
          <w:rFonts w:eastAsia="Times New Roman"/>
          <w:color w:val="000000"/>
          <w:lang w:val="es-ES"/>
        </w:rPr>
        <w:t xml:space="preserve"> Provincia de Buenos Aires, Matrí</w:t>
      </w:r>
      <w:r w:rsidR="00760EAC">
        <w:rPr>
          <w:rFonts w:eastAsia="Times New Roman"/>
          <w:color w:val="000000"/>
          <w:lang w:val="es-ES"/>
        </w:rPr>
        <w:t xml:space="preserve">cula 2099 </w:t>
      </w:r>
      <w:proofErr w:type="spellStart"/>
      <w:r w:rsidR="00760EAC">
        <w:rPr>
          <w:rFonts w:eastAsia="Times New Roman"/>
          <w:color w:val="000000"/>
          <w:lang w:val="es-ES"/>
        </w:rPr>
        <w:t>L°</w:t>
      </w:r>
      <w:proofErr w:type="spellEnd"/>
      <w:r w:rsidR="00760EAC">
        <w:rPr>
          <w:rFonts w:eastAsia="Times New Roman"/>
          <w:color w:val="000000"/>
          <w:lang w:val="es-ES"/>
        </w:rPr>
        <w:t xml:space="preserve"> C </w:t>
      </w:r>
      <w:proofErr w:type="gramStart"/>
      <w:r w:rsidR="00760EAC">
        <w:rPr>
          <w:rFonts w:eastAsia="Times New Roman"/>
          <w:color w:val="000000"/>
          <w:lang w:val="es-ES"/>
        </w:rPr>
        <w:t>VI ,</w:t>
      </w:r>
      <w:proofErr w:type="gramEnd"/>
      <w:r w:rsidR="00760EAC">
        <w:rPr>
          <w:rFonts w:eastAsia="Times New Roman"/>
          <w:color w:val="000000"/>
          <w:lang w:val="es-ES"/>
        </w:rPr>
        <w:t xml:space="preserve"> </w:t>
      </w:r>
      <w:proofErr w:type="spellStart"/>
      <w:r w:rsidR="00760EAC">
        <w:rPr>
          <w:rFonts w:eastAsia="Times New Roman"/>
          <w:color w:val="000000"/>
          <w:lang w:val="es-ES"/>
        </w:rPr>
        <w:t>F°</w:t>
      </w:r>
      <w:proofErr w:type="spellEnd"/>
      <w:r w:rsidR="00760EAC">
        <w:rPr>
          <w:rFonts w:eastAsia="Times New Roman"/>
          <w:color w:val="000000"/>
          <w:lang w:val="es-ES"/>
        </w:rPr>
        <w:t xml:space="preserve"> 278 CMCPDBB</w:t>
      </w:r>
      <w:r w:rsidRPr="00AB1856">
        <w:rPr>
          <w:rFonts w:eastAsia="Times New Roman"/>
          <w:color w:val="000000"/>
          <w:lang w:val="es-ES"/>
        </w:rPr>
        <w:t xml:space="preserve">,” (en adelante el </w:t>
      </w:r>
      <w:r w:rsidRPr="00AB1856">
        <w:rPr>
          <w:rFonts w:eastAsia="Times New Roman"/>
          <w:b/>
          <w:bCs/>
          <w:color w:val="000000"/>
          <w:lang w:val="es-ES"/>
        </w:rPr>
        <w:t>“Profesional”</w:t>
      </w:r>
      <w:r w:rsidRPr="00AB1856">
        <w:rPr>
          <w:rFonts w:eastAsia="Times New Roman"/>
          <w:color w:val="000000"/>
          <w:lang w:val="es-ES"/>
        </w:rPr>
        <w:t xml:space="preserve">), para que proceda a ofrecer a título oneroso la </w:t>
      </w:r>
      <w:r w:rsidRPr="00AB1856">
        <w:rPr>
          <w:rFonts w:eastAsia="Times New Roman"/>
          <w:b/>
          <w:bCs/>
          <w:color w:val="000000"/>
          <w:lang w:val="es-ES"/>
        </w:rPr>
        <w:t>Cesión de Boleto de Compraventa</w:t>
      </w:r>
      <w:r w:rsidRPr="00AB1856">
        <w:rPr>
          <w:rFonts w:eastAsia="Times New Roman"/>
          <w:color w:val="000000"/>
          <w:lang w:val="es-ES"/>
        </w:rPr>
        <w:t xml:space="preserve"> ………………….. de una propiedad situada en la calle ……………………… de la Localidad </w:t>
      </w:r>
      <w:r w:rsidR="00760EAC" w:rsidRPr="00AB1856">
        <w:rPr>
          <w:rFonts w:eastAsia="Times New Roman"/>
          <w:color w:val="000000"/>
          <w:lang w:val="es-ES"/>
        </w:rPr>
        <w:t>de …</w:t>
      </w:r>
      <w:r w:rsidRPr="00AB1856">
        <w:rPr>
          <w:rFonts w:eastAsia="Times New Roman"/>
          <w:color w:val="000000"/>
          <w:lang w:val="es-ES"/>
        </w:rPr>
        <w:t>……………………</w:t>
      </w:r>
      <w:proofErr w:type="gramStart"/>
      <w:r w:rsidRPr="00AB1856">
        <w:rPr>
          <w:rFonts w:eastAsia="Times New Roman"/>
          <w:color w:val="000000"/>
          <w:lang w:val="es-ES"/>
        </w:rPr>
        <w:t>…….</w:t>
      </w:r>
      <w:proofErr w:type="gramEnd"/>
      <w:r w:rsidRPr="00AB1856">
        <w:rPr>
          <w:rFonts w:eastAsia="Times New Roman"/>
          <w:color w:val="000000"/>
          <w:lang w:val="es-ES"/>
        </w:rPr>
        <w:t xml:space="preserve">., Provincia de …………………………………………..., con las medidas y demás circunstancias tal como lo especifica el </w:t>
      </w:r>
      <w:r w:rsidRPr="00AB1856">
        <w:rPr>
          <w:rFonts w:eastAsia="Times New Roman"/>
          <w:b/>
          <w:bCs/>
          <w:color w:val="000000"/>
          <w:lang w:val="es-ES"/>
        </w:rPr>
        <w:t>Boleto de Compraventa</w:t>
      </w:r>
      <w:r w:rsidRPr="00AB1856">
        <w:rPr>
          <w:rFonts w:eastAsia="Times New Roman"/>
          <w:color w:val="000000"/>
          <w:lang w:val="es-ES"/>
        </w:rPr>
        <w:t xml:space="preserve"> ………………………... (cuya copia simple se acompaña), y de acuerdo a las condiciones que seguidamente se exponen:</w:t>
      </w:r>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1) El </w:t>
      </w:r>
      <w:r w:rsidRPr="00AB1856">
        <w:rPr>
          <w:rFonts w:eastAsia="Times New Roman"/>
          <w:b/>
          <w:bCs/>
          <w:color w:val="000000"/>
          <w:lang w:val="es-ES"/>
        </w:rPr>
        <w:t xml:space="preserve">precio de la Cesión </w:t>
      </w:r>
      <w:r w:rsidR="00760EAC" w:rsidRPr="00AB1856">
        <w:rPr>
          <w:rFonts w:eastAsia="Times New Roman"/>
          <w:b/>
          <w:bCs/>
          <w:color w:val="000000"/>
          <w:lang w:val="es-ES"/>
        </w:rPr>
        <w:t>del Boleto</w:t>
      </w:r>
      <w:r w:rsidRPr="00AB1856">
        <w:rPr>
          <w:rFonts w:eastAsia="Times New Roman"/>
          <w:b/>
          <w:bCs/>
          <w:color w:val="000000"/>
          <w:lang w:val="es-ES"/>
        </w:rPr>
        <w:t xml:space="preserve"> de Compraventa</w:t>
      </w:r>
      <w:r w:rsidRPr="00AB1856">
        <w:rPr>
          <w:rFonts w:eastAsia="Times New Roman"/>
          <w:color w:val="000000"/>
          <w:lang w:val="es-ES"/>
        </w:rPr>
        <w:t xml:space="preserve"> autorizado para esta operación se estipula en la suma de </w:t>
      </w:r>
      <w:r w:rsidRPr="00AB1856">
        <w:rPr>
          <w:rFonts w:eastAsia="Times New Roman"/>
          <w:b/>
          <w:bCs/>
          <w:color w:val="000000"/>
          <w:lang w:val="es-ES"/>
        </w:rPr>
        <w:t>Dólares Estadounidenses Billetes</w:t>
      </w:r>
      <w:r w:rsidRPr="00AB1856">
        <w:rPr>
          <w:rFonts w:eastAsia="Times New Roman"/>
          <w:color w:val="000000"/>
          <w:lang w:val="es-ES"/>
        </w:rPr>
        <w:tab/>
        <w:t>…………………………………… (</w:t>
      </w:r>
      <w:r w:rsidRPr="00AB1856">
        <w:rPr>
          <w:rFonts w:eastAsia="Times New Roman"/>
          <w:b/>
          <w:bCs/>
          <w:color w:val="000000"/>
          <w:lang w:val="es-ES"/>
        </w:rPr>
        <w:t>U$S</w:t>
      </w:r>
      <w:r w:rsidRPr="00AB1856">
        <w:rPr>
          <w:rFonts w:eastAsia="Times New Roman"/>
          <w:color w:val="000000"/>
          <w:lang w:val="es-ES"/>
        </w:rPr>
        <w:t>…</w:t>
      </w:r>
      <w:r w:rsidR="00760EAC" w:rsidRPr="00AB1856">
        <w:rPr>
          <w:rFonts w:eastAsia="Times New Roman"/>
          <w:color w:val="000000"/>
          <w:lang w:val="es-ES"/>
        </w:rPr>
        <w:t>). -</w:t>
      </w:r>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2) El </w:t>
      </w:r>
      <w:r w:rsidRPr="00AB1856">
        <w:rPr>
          <w:rFonts w:eastAsia="Times New Roman"/>
          <w:b/>
          <w:bCs/>
          <w:color w:val="000000"/>
          <w:lang w:val="es-ES"/>
        </w:rPr>
        <w:t>Autorizante</w:t>
      </w:r>
      <w:r w:rsidRPr="00AB1856">
        <w:rPr>
          <w:rFonts w:eastAsia="Times New Roman"/>
          <w:color w:val="000000"/>
          <w:lang w:val="es-ES"/>
        </w:rPr>
        <w:t xml:space="preserve"> declara ser único y exclusivo beneficiario del inmueble en cuestión, y que no se encuentra inhibido para disponer del mismo, asumiendo la obligación de entregar el inmueble libre de ocupantes, hipotecas, embargos y demás gravámenes, con todos los impuestos, tasas, </w:t>
      </w:r>
      <w:r w:rsidR="00760EAC" w:rsidRPr="00AB1856">
        <w:rPr>
          <w:rFonts w:eastAsia="Times New Roman"/>
          <w:color w:val="000000"/>
          <w:lang w:val="es-ES"/>
        </w:rPr>
        <w:t>servicios y</w:t>
      </w:r>
      <w:r w:rsidRPr="00AB1856">
        <w:rPr>
          <w:rFonts w:eastAsia="Times New Roman"/>
          <w:color w:val="000000"/>
          <w:lang w:val="es-ES"/>
        </w:rPr>
        <w:t xml:space="preserve"> demás obligaciones correspondientes al inmueble totalmente pagos al día de la </w:t>
      </w:r>
      <w:r w:rsidRPr="00AB1856">
        <w:rPr>
          <w:rFonts w:eastAsia="Times New Roman"/>
          <w:b/>
          <w:bCs/>
          <w:color w:val="000000"/>
          <w:lang w:val="es-ES"/>
        </w:rPr>
        <w:t xml:space="preserve">Cesión del Boleto de Compraventa </w:t>
      </w:r>
      <w:r w:rsidRPr="00AB1856">
        <w:rPr>
          <w:rFonts w:eastAsia="Times New Roman"/>
          <w:color w:val="000000"/>
          <w:lang w:val="es-ES"/>
        </w:rPr>
        <w:t>………………</w:t>
      </w:r>
      <w:proofErr w:type="gramStart"/>
      <w:r w:rsidRPr="00AB1856">
        <w:rPr>
          <w:rFonts w:eastAsia="Times New Roman"/>
          <w:color w:val="000000"/>
          <w:lang w:val="es-ES"/>
        </w:rPr>
        <w:t>…….</w:t>
      </w:r>
      <w:proofErr w:type="gramEnd"/>
      <w:r w:rsidRPr="00AB1856">
        <w:rPr>
          <w:rFonts w:eastAsia="Times New Roman"/>
          <w:color w:val="000000"/>
          <w:lang w:val="es-ES"/>
        </w:rPr>
        <w:t>.-</w:t>
      </w:r>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3) Se faculta al </w:t>
      </w:r>
      <w:r w:rsidRPr="00AB1856">
        <w:rPr>
          <w:rFonts w:eastAsia="Times New Roman"/>
          <w:b/>
          <w:bCs/>
          <w:color w:val="000000"/>
          <w:lang w:val="es-ES"/>
        </w:rPr>
        <w:t>Profesional</w:t>
      </w:r>
      <w:r w:rsidRPr="00AB1856">
        <w:rPr>
          <w:rFonts w:eastAsia="Times New Roman"/>
          <w:color w:val="000000"/>
          <w:lang w:val="es-ES"/>
        </w:rPr>
        <w:t xml:space="preserve"> y/o a la persona que el </w:t>
      </w:r>
      <w:r w:rsidRPr="00AB1856">
        <w:rPr>
          <w:rFonts w:eastAsia="Times New Roman"/>
          <w:b/>
          <w:bCs/>
          <w:color w:val="000000"/>
          <w:lang w:val="es-ES"/>
        </w:rPr>
        <w:t>Profesional</w:t>
      </w:r>
      <w:r w:rsidRPr="00AB1856">
        <w:rPr>
          <w:rFonts w:eastAsia="Times New Roman"/>
          <w:color w:val="000000"/>
          <w:lang w:val="es-ES"/>
        </w:rPr>
        <w:t xml:space="preserve"> designe para percibir sumas de dinero en concepto de reservas, otorgando los correspondientes recibos, dando cuenta de estos actos e informando sobre la prosecución de la operación al </w:t>
      </w:r>
      <w:proofErr w:type="gramStart"/>
      <w:r w:rsidRPr="00AB1856">
        <w:rPr>
          <w:rFonts w:eastAsia="Times New Roman"/>
          <w:color w:val="000000"/>
          <w:lang w:val="es-ES"/>
        </w:rPr>
        <w:t>autorizante.-</w:t>
      </w:r>
      <w:proofErr w:type="gramEnd"/>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4) Que el </w:t>
      </w:r>
      <w:r w:rsidRPr="00AB1856">
        <w:rPr>
          <w:rFonts w:eastAsia="Times New Roman"/>
          <w:b/>
          <w:bCs/>
          <w:color w:val="000000"/>
          <w:lang w:val="es-ES"/>
        </w:rPr>
        <w:t>Autorizante</w:t>
      </w:r>
      <w:r w:rsidRPr="00AB1856">
        <w:rPr>
          <w:rFonts w:eastAsia="Times New Roman"/>
          <w:color w:val="000000"/>
          <w:lang w:val="es-ES"/>
        </w:rPr>
        <w:t xml:space="preserve"> abonará al </w:t>
      </w:r>
      <w:r w:rsidRPr="00AB1856">
        <w:rPr>
          <w:rFonts w:eastAsia="Times New Roman"/>
          <w:b/>
          <w:bCs/>
          <w:color w:val="000000"/>
          <w:lang w:val="es-ES"/>
        </w:rPr>
        <w:t>Profesional</w:t>
      </w:r>
      <w:r w:rsidRPr="00AB1856">
        <w:rPr>
          <w:rFonts w:eastAsia="Times New Roman"/>
          <w:color w:val="000000"/>
          <w:lang w:val="es-ES"/>
        </w:rPr>
        <w:t xml:space="preserve"> la suma que resulte del </w:t>
      </w:r>
      <w:r w:rsidRPr="00AB1856">
        <w:rPr>
          <w:rFonts w:eastAsia="Times New Roman"/>
          <w:b/>
          <w:bCs/>
          <w:color w:val="000000"/>
          <w:lang w:val="es-ES"/>
        </w:rPr>
        <w:t>tres por ciento (3%) más IVA</w:t>
      </w:r>
      <w:r w:rsidRPr="00AB1856">
        <w:rPr>
          <w:rFonts w:eastAsia="Times New Roman"/>
          <w:color w:val="000000"/>
          <w:lang w:val="es-ES"/>
        </w:rPr>
        <w:t xml:space="preserve"> sobre el precio de la </w:t>
      </w:r>
      <w:r w:rsidRPr="00AB1856">
        <w:rPr>
          <w:rFonts w:eastAsia="Times New Roman"/>
          <w:b/>
          <w:bCs/>
          <w:color w:val="000000"/>
          <w:lang w:val="es-ES"/>
        </w:rPr>
        <w:t xml:space="preserve">Cesión de </w:t>
      </w:r>
      <w:proofErr w:type="gramStart"/>
      <w:r w:rsidRPr="00AB1856">
        <w:rPr>
          <w:rFonts w:eastAsia="Times New Roman"/>
          <w:b/>
          <w:bCs/>
          <w:color w:val="000000"/>
          <w:lang w:val="es-ES"/>
        </w:rPr>
        <w:t>Boleto  de</w:t>
      </w:r>
      <w:proofErr w:type="gramEnd"/>
      <w:r w:rsidRPr="00AB1856">
        <w:rPr>
          <w:rFonts w:eastAsia="Times New Roman"/>
          <w:b/>
          <w:bCs/>
          <w:color w:val="000000"/>
          <w:lang w:val="es-ES"/>
        </w:rPr>
        <w:t xml:space="preserve"> Compraventa</w:t>
      </w:r>
      <w:r w:rsidRPr="00AB1856">
        <w:rPr>
          <w:rFonts w:eastAsia="Times New Roman"/>
          <w:color w:val="000000"/>
          <w:lang w:val="es-ES"/>
        </w:rPr>
        <w:t xml:space="preserve"> ……………………….., en concepto de honorarios, cuyo pago se hará efectivo en el acto de la firma de la </w:t>
      </w:r>
      <w:r w:rsidRPr="00AB1856">
        <w:rPr>
          <w:rFonts w:eastAsia="Times New Roman"/>
          <w:b/>
          <w:bCs/>
          <w:color w:val="000000"/>
          <w:lang w:val="es-ES"/>
        </w:rPr>
        <w:t>Cesión de Boleto de Compraventa</w:t>
      </w:r>
      <w:r w:rsidRPr="00AB1856">
        <w:rPr>
          <w:rFonts w:eastAsia="Times New Roman"/>
          <w:color w:val="000000"/>
          <w:lang w:val="es-ES"/>
        </w:rPr>
        <w:t xml:space="preserve"> ……………………..-</w:t>
      </w:r>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5) Esta autorización se otorga en forma exclusiva por el término de ……. </w:t>
      </w:r>
      <w:proofErr w:type="gramStart"/>
      <w:r w:rsidRPr="00AB1856">
        <w:rPr>
          <w:rFonts w:eastAsia="Times New Roman"/>
          <w:color w:val="000000"/>
          <w:lang w:val="es-ES"/>
        </w:rPr>
        <w:t>( )</w:t>
      </w:r>
      <w:proofErr w:type="gramEnd"/>
      <w:r w:rsidRPr="00AB1856">
        <w:rPr>
          <w:rFonts w:eastAsia="Times New Roman"/>
          <w:color w:val="000000"/>
          <w:lang w:val="es-ES"/>
        </w:rPr>
        <w:t xml:space="preserve"> días a partir de la presente. Asimismo y en caso de realizarse la cesión por interpósita persona y/o empresa </w:t>
      </w:r>
      <w:proofErr w:type="gramStart"/>
      <w:r w:rsidRPr="00AB1856">
        <w:rPr>
          <w:rFonts w:eastAsia="Times New Roman"/>
          <w:color w:val="000000"/>
          <w:lang w:val="es-ES"/>
        </w:rPr>
        <w:t>Inmobiliaria  ajena</w:t>
      </w:r>
      <w:proofErr w:type="gramEnd"/>
      <w:r w:rsidRPr="00AB1856">
        <w:rPr>
          <w:rFonts w:eastAsia="Times New Roman"/>
          <w:color w:val="000000"/>
          <w:lang w:val="es-ES"/>
        </w:rPr>
        <w:t xml:space="preserve">  a  la  contratada,  o  negarse  a  firmar  </w:t>
      </w:r>
      <w:r w:rsidRPr="00AB1856">
        <w:rPr>
          <w:rFonts w:eastAsia="Times New Roman"/>
          <w:b/>
          <w:bCs/>
          <w:color w:val="000000"/>
          <w:lang w:val="es-ES"/>
        </w:rPr>
        <w:t>la  Cesión  de  Boleto  de  Compraventa</w:t>
      </w:r>
      <w:r w:rsidRPr="00AB1856">
        <w:rPr>
          <w:rFonts w:eastAsia="Times New Roman"/>
          <w:color w:val="000000"/>
          <w:lang w:val="es-ES"/>
        </w:rPr>
        <w:t xml:space="preserve"> ……………………. si el </w:t>
      </w:r>
      <w:r w:rsidRPr="00AB1856">
        <w:rPr>
          <w:rFonts w:eastAsia="Times New Roman"/>
          <w:b/>
          <w:bCs/>
          <w:color w:val="000000"/>
          <w:lang w:val="es-ES"/>
        </w:rPr>
        <w:t>Profesional</w:t>
      </w:r>
      <w:r w:rsidRPr="00AB1856">
        <w:rPr>
          <w:rFonts w:eastAsia="Times New Roman"/>
          <w:color w:val="000000"/>
          <w:lang w:val="es-ES"/>
        </w:rPr>
        <w:t xml:space="preserve"> tuviese una reserva por el importe convenido, el </w:t>
      </w:r>
      <w:r w:rsidRPr="00AB1856">
        <w:rPr>
          <w:rFonts w:eastAsia="Times New Roman"/>
          <w:b/>
          <w:bCs/>
          <w:color w:val="000000"/>
          <w:lang w:val="es-ES"/>
        </w:rPr>
        <w:t>Autorizante</w:t>
      </w:r>
      <w:r w:rsidRPr="00AB1856">
        <w:rPr>
          <w:rFonts w:eastAsia="Times New Roman"/>
          <w:color w:val="000000"/>
          <w:lang w:val="es-ES"/>
        </w:rPr>
        <w:t xml:space="preserve"> abonará al </w:t>
      </w:r>
      <w:r w:rsidRPr="00AB1856">
        <w:rPr>
          <w:rFonts w:eastAsia="Times New Roman"/>
          <w:b/>
          <w:bCs/>
          <w:color w:val="000000"/>
          <w:lang w:val="es-ES"/>
        </w:rPr>
        <w:t>Profesional</w:t>
      </w:r>
      <w:r w:rsidRPr="00AB1856">
        <w:rPr>
          <w:rFonts w:eastAsia="Times New Roman"/>
          <w:color w:val="000000"/>
          <w:lang w:val="es-ES"/>
        </w:rPr>
        <w:t xml:space="preserve"> el porcentaje pactado en concepto de honorarios sobre el precio de venta autorizado como indemnización por servicios y gastos </w:t>
      </w:r>
      <w:r w:rsidR="00760EAC" w:rsidRPr="00AB1856">
        <w:rPr>
          <w:rFonts w:eastAsia="Times New Roman"/>
          <w:color w:val="000000"/>
          <w:lang w:val="es-ES"/>
        </w:rPr>
        <w:t>realizados. -</w:t>
      </w:r>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6) El </w:t>
      </w:r>
      <w:r w:rsidRPr="00AB1856">
        <w:rPr>
          <w:rFonts w:eastAsia="Times New Roman"/>
          <w:b/>
          <w:bCs/>
          <w:color w:val="000000"/>
          <w:lang w:val="es-ES"/>
        </w:rPr>
        <w:t>Autorizante</w:t>
      </w:r>
      <w:r w:rsidRPr="00AB1856">
        <w:rPr>
          <w:rFonts w:eastAsia="Times New Roman"/>
          <w:color w:val="000000"/>
          <w:lang w:val="es-ES"/>
        </w:rPr>
        <w:t xml:space="preserve"> abonará al </w:t>
      </w:r>
      <w:r w:rsidRPr="00AB1856">
        <w:rPr>
          <w:rFonts w:eastAsia="Times New Roman"/>
          <w:b/>
          <w:bCs/>
          <w:color w:val="000000"/>
          <w:lang w:val="es-ES"/>
        </w:rPr>
        <w:t>Profesional</w:t>
      </w:r>
      <w:r w:rsidRPr="00AB1856">
        <w:rPr>
          <w:rFonts w:eastAsia="Times New Roman"/>
          <w:color w:val="000000"/>
          <w:lang w:val="es-ES"/>
        </w:rPr>
        <w:t xml:space="preserve">, los honorarios íntegros pactados en este contrato si, a pesar de haber caducado el mismo, la venta se realizase como consecuencia de las gestiones del </w:t>
      </w:r>
      <w:r w:rsidR="00760EAC" w:rsidRPr="00AB1856">
        <w:rPr>
          <w:rFonts w:eastAsia="Times New Roman"/>
          <w:b/>
          <w:bCs/>
          <w:color w:val="000000"/>
          <w:lang w:val="es-ES"/>
        </w:rPr>
        <w:t>Profesional</w:t>
      </w:r>
      <w:r w:rsidR="00760EAC" w:rsidRPr="00AB1856">
        <w:rPr>
          <w:rFonts w:eastAsia="Times New Roman"/>
          <w:color w:val="000000"/>
          <w:lang w:val="es-ES"/>
        </w:rPr>
        <w:t>. -</w:t>
      </w:r>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7) El </w:t>
      </w:r>
      <w:r w:rsidRPr="00AB1856">
        <w:rPr>
          <w:rFonts w:eastAsia="Times New Roman"/>
          <w:b/>
          <w:bCs/>
          <w:color w:val="000000"/>
          <w:lang w:val="es-ES"/>
        </w:rPr>
        <w:t>Autorizante</w:t>
      </w:r>
      <w:r w:rsidRPr="00AB1856">
        <w:rPr>
          <w:rFonts w:eastAsia="Times New Roman"/>
          <w:color w:val="000000"/>
          <w:lang w:val="es-ES"/>
        </w:rPr>
        <w:t xml:space="preserve"> se notifica, y por ende consiente en la realización de toda la publicidad necesaria para la venta de la propiedad, ya sea aceptando la colocación de carteles, publicación en diarios, y la inclusión en el sistema “Intranet – M.L.S.” (</w:t>
      </w:r>
      <w:proofErr w:type="spellStart"/>
      <w:r w:rsidRPr="00AB1856">
        <w:rPr>
          <w:rFonts w:eastAsia="Times New Roman"/>
          <w:color w:val="000000"/>
          <w:lang w:val="es-ES"/>
        </w:rPr>
        <w:t>MultipleListingService</w:t>
      </w:r>
      <w:proofErr w:type="spellEnd"/>
      <w:r w:rsidRPr="00AB1856">
        <w:rPr>
          <w:rFonts w:eastAsia="Times New Roman"/>
          <w:color w:val="000000"/>
          <w:lang w:val="es-ES"/>
        </w:rPr>
        <w:t xml:space="preserve">), y otros medios </w:t>
      </w:r>
      <w:proofErr w:type="gramStart"/>
      <w:r w:rsidRPr="00AB1856">
        <w:rPr>
          <w:rFonts w:eastAsia="Times New Roman"/>
          <w:color w:val="000000"/>
          <w:lang w:val="es-ES"/>
        </w:rPr>
        <w:t>informáticos.-</w:t>
      </w:r>
      <w:proofErr w:type="gramEnd"/>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lastRenderedPageBreak/>
        <w:t xml:space="preserve">8) Que el </w:t>
      </w:r>
      <w:r w:rsidRPr="00AB1856">
        <w:rPr>
          <w:rFonts w:eastAsia="Times New Roman"/>
          <w:b/>
          <w:bCs/>
          <w:color w:val="000000"/>
          <w:lang w:val="es-ES"/>
        </w:rPr>
        <w:t>Autorizante</w:t>
      </w:r>
      <w:r w:rsidRPr="00AB1856">
        <w:rPr>
          <w:rFonts w:eastAsia="Times New Roman"/>
          <w:color w:val="000000"/>
          <w:lang w:val="es-ES"/>
        </w:rPr>
        <w:t xml:space="preserve"> toma conocimiento que los gastos de publicidad correrán por cuenta </w:t>
      </w:r>
      <w:r w:rsidR="00760EAC">
        <w:rPr>
          <w:rFonts w:eastAsia="Times New Roman"/>
          <w:color w:val="000000"/>
          <w:lang w:val="es-ES"/>
        </w:rPr>
        <w:t>esta oficina.</w:t>
      </w:r>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9) Que de ser necesario tramitar el COTI (Código de Oferta de Transacciones de Inmuebles), por superar el monto establecido por ley para su obligatoriedad, el mismo será gestionado por el Autorizante dentro de los próximos cinco (5) días hábiles. Si vencido el plazo antes mencionado dicho trámite permaneciera pendiente, el </w:t>
      </w:r>
      <w:r w:rsidRPr="00AB1856">
        <w:rPr>
          <w:rFonts w:eastAsia="Times New Roman"/>
          <w:b/>
          <w:bCs/>
          <w:color w:val="000000"/>
          <w:lang w:val="es-ES"/>
        </w:rPr>
        <w:t>Autorizante</w:t>
      </w:r>
      <w:r w:rsidRPr="00AB1856">
        <w:rPr>
          <w:rFonts w:eastAsia="Times New Roman"/>
          <w:color w:val="000000"/>
          <w:lang w:val="es-ES"/>
        </w:rPr>
        <w:t xml:space="preserve"> concede autorización al </w:t>
      </w:r>
      <w:r w:rsidRPr="00AB1856">
        <w:rPr>
          <w:rFonts w:eastAsia="Times New Roman"/>
          <w:b/>
          <w:bCs/>
          <w:color w:val="000000"/>
          <w:lang w:val="es-ES"/>
        </w:rPr>
        <w:t>Profesional</w:t>
      </w:r>
      <w:r w:rsidRPr="00AB1856">
        <w:rPr>
          <w:rFonts w:eastAsia="Times New Roman"/>
          <w:color w:val="000000"/>
          <w:lang w:val="es-ES"/>
        </w:rPr>
        <w:t xml:space="preserve"> a </w:t>
      </w:r>
      <w:proofErr w:type="gramStart"/>
      <w:r w:rsidRPr="00AB1856">
        <w:rPr>
          <w:rFonts w:eastAsia="Times New Roman"/>
          <w:color w:val="000000"/>
          <w:lang w:val="es-ES"/>
        </w:rPr>
        <w:t>gestionarlo.-</w:t>
      </w:r>
      <w:proofErr w:type="gramEnd"/>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10) A los efectos de determinar el tipo de moneda y la forma de pago de los honorarios pactados para el martillero, las partes convienen en virtud de lo establecido por los </w:t>
      </w:r>
      <w:proofErr w:type="spellStart"/>
      <w:r w:rsidRPr="00AB1856">
        <w:rPr>
          <w:rFonts w:eastAsia="Times New Roman"/>
          <w:color w:val="000000"/>
          <w:lang w:val="es-ES"/>
        </w:rPr>
        <w:t>Arts</w:t>
      </w:r>
      <w:proofErr w:type="spellEnd"/>
      <w:r w:rsidRPr="00AB1856">
        <w:rPr>
          <w:rFonts w:eastAsia="Times New Roman"/>
          <w:color w:val="000000"/>
          <w:lang w:val="es-ES"/>
        </w:rPr>
        <w:t xml:space="preserve"> 958 y 962 del Código Civil y Comercial de la Nación, lo siguiente: que expresamente RENUNCIAN sin protesto, a la posibilidad de cancelar dicho importe en otra moneda que no sea la pactada en el punto 1) de esta autorización al momento del vencimiento de la obligación, por lo que no será de aplicación el Art 765 del CCCN. Por lo expuesto, deberá entregar por los honorarios pactados la misma moneda que se autorizó en el punto 1) de esta autorización, en un todo de acuerdo con el Art 766 del CCCN. </w:t>
      </w:r>
      <w:proofErr w:type="spellStart"/>
      <w:r w:rsidRPr="00AB1856">
        <w:rPr>
          <w:rFonts w:eastAsia="Times New Roman"/>
          <w:color w:val="000000"/>
          <w:lang w:val="es-ES"/>
        </w:rPr>
        <w:t>Asi</w:t>
      </w:r>
      <w:proofErr w:type="spellEnd"/>
      <w:r w:rsidRPr="00AB1856">
        <w:rPr>
          <w:rFonts w:eastAsia="Times New Roman"/>
          <w:color w:val="000000"/>
          <w:lang w:val="es-ES"/>
        </w:rPr>
        <w:t xml:space="preserve"> mismo todas las partes renuncian a la llamada TEORÍA DE LA IMPREVISIÓN, establecida en el Art 1091 </w:t>
      </w:r>
      <w:proofErr w:type="gramStart"/>
      <w:r w:rsidRPr="00AB1856">
        <w:rPr>
          <w:rFonts w:eastAsia="Times New Roman"/>
          <w:color w:val="000000"/>
          <w:lang w:val="es-ES"/>
        </w:rPr>
        <w:t>CCCN.-</w:t>
      </w:r>
      <w:proofErr w:type="gramEnd"/>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11) Para todos los efectos legales las partes constituyen domicilios especiales en los anteriormente </w:t>
      </w:r>
      <w:proofErr w:type="gramStart"/>
      <w:r w:rsidRPr="00AB1856">
        <w:rPr>
          <w:rFonts w:eastAsia="Times New Roman"/>
          <w:color w:val="000000"/>
          <w:lang w:val="es-ES"/>
        </w:rPr>
        <w:t>citados.-</w:t>
      </w:r>
      <w:proofErr w:type="gramEnd"/>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 xml:space="preserve">En la fecha, se firman tres ejemplares de un mismo </w:t>
      </w:r>
      <w:r w:rsidR="001C6453" w:rsidRPr="00AB1856">
        <w:rPr>
          <w:rFonts w:eastAsia="Times New Roman"/>
          <w:color w:val="000000"/>
          <w:lang w:val="es-ES"/>
        </w:rPr>
        <w:t>tenor. -</w:t>
      </w:r>
    </w:p>
    <w:p w:rsidR="00AB1856" w:rsidRPr="00AB1856" w:rsidRDefault="00AB1856" w:rsidP="00AB1856">
      <w:pPr>
        <w:spacing w:after="240" w:line="240" w:lineRule="auto"/>
        <w:rPr>
          <w:rFonts w:ascii="Times New Roman" w:eastAsia="Times New Roman" w:hAnsi="Times New Roman" w:cs="Times New Roman"/>
          <w:sz w:val="24"/>
          <w:szCs w:val="24"/>
          <w:lang w:val="es-ES"/>
        </w:rPr>
      </w:pPr>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Autorizante</w:t>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t>Martillero Responsable</w:t>
      </w:r>
    </w:p>
    <w:p w:rsidR="00AB1856" w:rsidRPr="00AB1856" w:rsidRDefault="00AB1856" w:rsidP="00AB1856">
      <w:pPr>
        <w:spacing w:after="0" w:line="240" w:lineRule="auto"/>
        <w:rPr>
          <w:rFonts w:ascii="Times New Roman" w:eastAsia="Times New Roman" w:hAnsi="Times New Roman" w:cs="Times New Roman"/>
          <w:sz w:val="24"/>
          <w:szCs w:val="24"/>
          <w:lang w:val="es-ES"/>
        </w:rPr>
      </w:pPr>
      <w:bookmarkStart w:id="0" w:name="_GoBack"/>
      <w:bookmarkEnd w:id="0"/>
    </w:p>
    <w:p w:rsidR="00AB1856" w:rsidRPr="00AB1856" w:rsidRDefault="00AB1856" w:rsidP="00AB1856">
      <w:pPr>
        <w:spacing w:line="240" w:lineRule="auto"/>
        <w:jc w:val="both"/>
        <w:rPr>
          <w:rFonts w:ascii="Times New Roman" w:eastAsia="Times New Roman" w:hAnsi="Times New Roman" w:cs="Times New Roman"/>
          <w:sz w:val="24"/>
          <w:szCs w:val="24"/>
          <w:lang w:val="es-ES"/>
        </w:rPr>
      </w:pPr>
      <w:r w:rsidRPr="00AB1856">
        <w:rPr>
          <w:rFonts w:eastAsia="Times New Roman"/>
          <w:color w:val="000000"/>
          <w:lang w:val="es-ES"/>
        </w:rPr>
        <w:t>Firma, aclaración y documento</w:t>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r>
      <w:r w:rsidRPr="00AB1856">
        <w:rPr>
          <w:rFonts w:eastAsia="Times New Roman"/>
          <w:color w:val="000000"/>
          <w:lang w:val="es-ES"/>
        </w:rPr>
        <w:tab/>
        <w:t>Firma y sello</w:t>
      </w:r>
    </w:p>
    <w:p w:rsidR="00EE3624" w:rsidRDefault="00EE3624"/>
    <w:sectPr w:rsidR="00EE3624">
      <w:headerReference w:type="default" r:id="rId7"/>
      <w:foot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CBC" w:rsidRDefault="000B6CBC">
      <w:pPr>
        <w:spacing w:after="0" w:line="240" w:lineRule="auto"/>
      </w:pPr>
      <w:r>
        <w:separator/>
      </w:r>
    </w:p>
  </w:endnote>
  <w:endnote w:type="continuationSeparator" w:id="0">
    <w:p w:rsidR="000B6CBC" w:rsidRDefault="000B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24" w:rsidRDefault="00EE362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CBC" w:rsidRDefault="000B6CBC">
      <w:pPr>
        <w:spacing w:after="0" w:line="240" w:lineRule="auto"/>
      </w:pPr>
      <w:r>
        <w:separator/>
      </w:r>
    </w:p>
  </w:footnote>
  <w:footnote w:type="continuationSeparator" w:id="0">
    <w:p w:rsidR="000B6CBC" w:rsidRDefault="000B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24" w:rsidRDefault="000B6CB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1597243" cy="1597243"/>
          <wp:effectExtent l="0" t="0" r="0" b="0"/>
          <wp:docPr id="4"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lang w:val="en-US"/>
      </w:rPr>
      <w:drawing>
        <wp:anchor distT="0" distB="0" distL="0" distR="0" simplePos="0" relativeHeight="251658240" behindDoc="0" locked="0" layoutInCell="1" hidden="0" allowOverlap="1">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rsidR="00EE3624" w:rsidRDefault="00EE362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24"/>
    <w:rsid w:val="000B6CBC"/>
    <w:rsid w:val="000D4266"/>
    <w:rsid w:val="001C6453"/>
    <w:rsid w:val="00760EAC"/>
    <w:rsid w:val="00AB1856"/>
    <w:rsid w:val="00EE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BDF6"/>
  <w15:docId w15:val="{14CCBCDD-7675-4EC1-A973-05D84D69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0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98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Fmhscmc6bOMboAPCDRXgxGf/Q==">AMUW2mVteZ48jNRUCLF0PN/6WzArsllXzot33LCbO0i2T7C1F2CmWLcDY00OV+HAtMYYgBhcteE/r/nWfyZydfkMmMHEekfb8RVugcj2Cs64Oxi84T7c1FU=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Cliente-PC</cp:lastModifiedBy>
  <cp:revision>2</cp:revision>
  <dcterms:created xsi:type="dcterms:W3CDTF">2021-05-12T18:31:00Z</dcterms:created>
  <dcterms:modified xsi:type="dcterms:W3CDTF">2021-05-12T18:31:00Z</dcterms:modified>
</cp:coreProperties>
</file>